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4BC50" w14:textId="17E69705" w:rsidR="00C50AB3" w:rsidRDefault="001D051A" w:rsidP="00EF2D00">
      <w:pPr>
        <w:widowControl w:val="0"/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</w:tabs>
        <w:spacing w:line="240" w:lineRule="exact"/>
        <w:jc w:val="center"/>
        <w:rPr>
          <w:b/>
          <w:smallCaps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1CE960AA" wp14:editId="043C66B9">
                <wp:simplePos x="0" y="0"/>
                <wp:positionH relativeFrom="margin">
                  <wp:posOffset>5373370</wp:posOffset>
                </wp:positionH>
                <wp:positionV relativeFrom="paragraph">
                  <wp:posOffset>-219075</wp:posOffset>
                </wp:positionV>
                <wp:extent cx="1376045" cy="923290"/>
                <wp:effectExtent l="0" t="0" r="1460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045" cy="923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E819B8" w14:textId="77777777" w:rsidR="00C50AB3" w:rsidRDefault="00C50AB3" w:rsidP="00EF2D00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8" w:color="FFFFFF"/>
                              </w:pBdr>
                              <w:ind w:left="720" w:right="-632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960AA" id="Rectangle 2" o:spid="_x0000_s1026" style="position:absolute;left:0;text-align:left;margin-left:423.1pt;margin-top:-17.25pt;width:108.35pt;height:72.7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" o:allowincell="f" filled="f" stroked="f" strokeweight="0">
                <v:textbox inset="0,0,0,0">
                  <w:txbxContent>
                    <w:p w14:paraId="07E819B8" w14:textId="77777777" w:rsidR="00C50AB3" w:rsidRDefault="00C50AB3" w:rsidP="00EF2D00">
                      <w:pPr>
                        <w:widowControl w:val="0"/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8" w:color="FFFFFF"/>
                        </w:pBdr>
                        <w:ind w:left="720" w:right="-632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14:paraId="43191C28" w14:textId="77777777" w:rsidR="00EF2D00" w:rsidRDefault="00C66FF5">
      <w:pPr>
        <w:widowControl w:val="0"/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</w:tabs>
        <w:jc w:val="center"/>
        <w:rPr>
          <w:rFonts w:ascii="Arial" w:hAnsi="Arial" w:cs="Arial"/>
          <w:b/>
          <w:small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1850B0E" wp14:editId="2805F72C">
            <wp:simplePos x="0" y="0"/>
            <wp:positionH relativeFrom="column">
              <wp:posOffset>5653300</wp:posOffset>
            </wp:positionH>
            <wp:positionV relativeFrom="paragraph">
              <wp:posOffset>181092</wp:posOffset>
            </wp:positionV>
            <wp:extent cx="932156" cy="59333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112" t="-1538" r="-8112" b="-1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78" cy="59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5A153B" w14:textId="689C4048" w:rsidR="00C50AB3" w:rsidRPr="00C237F2" w:rsidRDefault="006934CA">
      <w:pPr>
        <w:widowControl w:val="0"/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</w:tabs>
        <w:jc w:val="center"/>
        <w:rPr>
          <w:rFonts w:ascii="Arial" w:hAnsi="Arial" w:cs="Arial"/>
          <w:b/>
          <w:smallCaps/>
          <w:sz w:val="36"/>
          <w:szCs w:val="36"/>
        </w:rPr>
      </w:pPr>
      <w:r>
        <w:rPr>
          <w:rFonts w:ascii="Arial" w:hAnsi="Arial" w:cs="Arial"/>
          <w:b/>
          <w:smallCaps/>
          <w:sz w:val="36"/>
          <w:szCs w:val="36"/>
        </w:rPr>
        <w:t xml:space="preserve">2024 </w:t>
      </w:r>
      <w:r w:rsidR="00C50AB3" w:rsidRPr="00C237F2">
        <w:rPr>
          <w:rFonts w:ascii="Arial" w:hAnsi="Arial" w:cs="Arial"/>
          <w:b/>
          <w:smallCaps/>
          <w:sz w:val="36"/>
          <w:szCs w:val="36"/>
        </w:rPr>
        <w:t>Ballot Access Checklist</w:t>
      </w:r>
    </w:p>
    <w:p w14:paraId="5BED4515" w14:textId="19C09579" w:rsidR="00C50AB3" w:rsidRPr="00C237F2" w:rsidRDefault="00C50AB3">
      <w:pPr>
        <w:widowControl w:val="0"/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</w:tabs>
        <w:jc w:val="center"/>
        <w:rPr>
          <w:rFonts w:ascii="Arial" w:hAnsi="Arial" w:cs="Arial"/>
          <w:b/>
          <w:smallCaps/>
          <w:sz w:val="36"/>
          <w:szCs w:val="36"/>
        </w:rPr>
      </w:pPr>
      <w:r w:rsidRPr="00C237F2">
        <w:rPr>
          <w:rFonts w:ascii="Arial" w:hAnsi="Arial" w:cs="Arial"/>
          <w:b/>
          <w:smallCaps/>
          <w:sz w:val="36"/>
          <w:szCs w:val="36"/>
        </w:rPr>
        <w:fldChar w:fldCharType="begin"/>
      </w:r>
      <w:r w:rsidRPr="00C237F2">
        <w:rPr>
          <w:rFonts w:ascii="Arial" w:hAnsi="Arial" w:cs="Arial"/>
          <w:b/>
          <w:smallCaps/>
          <w:sz w:val="36"/>
          <w:szCs w:val="36"/>
        </w:rPr>
        <w:instrText>ADVANCE \d3</w:instrText>
      </w:r>
      <w:r w:rsidRPr="00C237F2">
        <w:rPr>
          <w:rFonts w:ascii="Arial" w:hAnsi="Arial" w:cs="Arial"/>
          <w:b/>
          <w:smallCaps/>
          <w:sz w:val="36"/>
          <w:szCs w:val="36"/>
        </w:rPr>
        <w:fldChar w:fldCharType="end"/>
      </w:r>
      <w:r w:rsidRPr="00C237F2">
        <w:rPr>
          <w:rFonts w:ascii="Arial" w:hAnsi="Arial" w:cs="Arial"/>
          <w:b/>
          <w:smallCaps/>
          <w:sz w:val="36"/>
          <w:szCs w:val="36"/>
        </w:rPr>
        <w:t>For Partisan County Candidates</w:t>
      </w:r>
    </w:p>
    <w:p w14:paraId="38802FDD" w14:textId="77777777" w:rsidR="00C50AB3" w:rsidRPr="00BA16E5" w:rsidRDefault="00C50AB3">
      <w:pPr>
        <w:widowControl w:val="0"/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</w:tabs>
        <w:rPr>
          <w:rFonts w:ascii="Arial" w:hAnsi="Arial" w:cs="Arial"/>
          <w:sz w:val="24"/>
          <w:szCs w:val="24"/>
        </w:rPr>
      </w:pPr>
    </w:p>
    <w:p w14:paraId="28B90714" w14:textId="234FEB09" w:rsidR="00C50AB3" w:rsidRPr="00670D96" w:rsidRDefault="00C50AB3">
      <w:pPr>
        <w:widowControl w:val="0"/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</w:tabs>
        <w:rPr>
          <w:rFonts w:ascii="Arial" w:hAnsi="Arial" w:cs="Arial"/>
          <w:sz w:val="22"/>
          <w:szCs w:val="22"/>
        </w:rPr>
      </w:pPr>
      <w:r w:rsidRPr="00670D96">
        <w:rPr>
          <w:rFonts w:ascii="Arial" w:hAnsi="Arial" w:cs="Arial"/>
          <w:sz w:val="22"/>
          <w:szCs w:val="22"/>
        </w:rPr>
        <w:t xml:space="preserve">Each of the following forms must be completed and filed on time by a candidate for county office in order for the candidate's name to be placed on the ballot for the </w:t>
      </w:r>
      <w:r w:rsidR="006F5A4D" w:rsidRPr="00670D96">
        <w:rPr>
          <w:rFonts w:ascii="Arial" w:hAnsi="Arial" w:cs="Arial"/>
          <w:b/>
          <w:sz w:val="22"/>
          <w:szCs w:val="22"/>
        </w:rPr>
        <w:t xml:space="preserve">August </w:t>
      </w:r>
      <w:r w:rsidR="00094B8A">
        <w:rPr>
          <w:rFonts w:ascii="Arial" w:hAnsi="Arial" w:cs="Arial"/>
          <w:b/>
          <w:sz w:val="22"/>
          <w:szCs w:val="22"/>
        </w:rPr>
        <w:t>13</w:t>
      </w:r>
      <w:r w:rsidR="006B3DE2" w:rsidRPr="00670D96">
        <w:rPr>
          <w:rFonts w:ascii="Arial" w:hAnsi="Arial" w:cs="Arial"/>
          <w:b/>
          <w:sz w:val="22"/>
          <w:szCs w:val="22"/>
        </w:rPr>
        <w:t xml:space="preserve">, </w:t>
      </w:r>
      <w:proofErr w:type="gramStart"/>
      <w:r w:rsidR="006B3DE2" w:rsidRPr="00670D96">
        <w:rPr>
          <w:rFonts w:ascii="Arial" w:hAnsi="Arial" w:cs="Arial"/>
          <w:b/>
          <w:sz w:val="22"/>
          <w:szCs w:val="22"/>
        </w:rPr>
        <w:t>20</w:t>
      </w:r>
      <w:r w:rsidR="001D0A76">
        <w:rPr>
          <w:rFonts w:ascii="Arial" w:hAnsi="Arial" w:cs="Arial"/>
          <w:b/>
          <w:sz w:val="22"/>
          <w:szCs w:val="22"/>
        </w:rPr>
        <w:t>2</w:t>
      </w:r>
      <w:r w:rsidR="00094B8A">
        <w:rPr>
          <w:rFonts w:ascii="Arial" w:hAnsi="Arial" w:cs="Arial"/>
          <w:b/>
          <w:sz w:val="22"/>
          <w:szCs w:val="22"/>
        </w:rPr>
        <w:t>4</w:t>
      </w:r>
      <w:proofErr w:type="gramEnd"/>
      <w:r w:rsidR="00094B8A">
        <w:rPr>
          <w:rFonts w:ascii="Arial" w:hAnsi="Arial" w:cs="Arial"/>
          <w:b/>
          <w:sz w:val="22"/>
          <w:szCs w:val="22"/>
        </w:rPr>
        <w:t xml:space="preserve"> </w:t>
      </w:r>
      <w:r w:rsidRPr="00670D96">
        <w:rPr>
          <w:rFonts w:ascii="Arial" w:hAnsi="Arial" w:cs="Arial"/>
          <w:b/>
          <w:sz w:val="22"/>
          <w:szCs w:val="22"/>
        </w:rPr>
        <w:t>Partisan Primary</w:t>
      </w:r>
      <w:r w:rsidRPr="00670D96">
        <w:rPr>
          <w:rFonts w:ascii="Arial" w:hAnsi="Arial" w:cs="Arial"/>
          <w:sz w:val="22"/>
          <w:szCs w:val="22"/>
        </w:rPr>
        <w:t xml:space="preserve"> and </w:t>
      </w:r>
      <w:r w:rsidRPr="00670D96">
        <w:rPr>
          <w:rFonts w:ascii="Arial" w:hAnsi="Arial" w:cs="Arial"/>
          <w:b/>
          <w:sz w:val="22"/>
          <w:szCs w:val="22"/>
        </w:rPr>
        <w:t>November</w:t>
      </w:r>
      <w:r w:rsidR="006B3DE2" w:rsidRPr="00670D96">
        <w:rPr>
          <w:rFonts w:ascii="Arial" w:hAnsi="Arial" w:cs="Arial"/>
          <w:b/>
          <w:sz w:val="22"/>
          <w:szCs w:val="22"/>
        </w:rPr>
        <w:t xml:space="preserve"> </w:t>
      </w:r>
      <w:r w:rsidR="00094B8A">
        <w:rPr>
          <w:rFonts w:ascii="Arial" w:hAnsi="Arial" w:cs="Arial"/>
          <w:b/>
          <w:sz w:val="22"/>
          <w:szCs w:val="22"/>
        </w:rPr>
        <w:t>5</w:t>
      </w:r>
      <w:r w:rsidR="006B3DE2" w:rsidRPr="00670D96">
        <w:rPr>
          <w:rFonts w:ascii="Arial" w:hAnsi="Arial" w:cs="Arial"/>
          <w:b/>
          <w:sz w:val="22"/>
          <w:szCs w:val="22"/>
        </w:rPr>
        <w:t>, 20</w:t>
      </w:r>
      <w:r w:rsidR="001D0A76">
        <w:rPr>
          <w:rFonts w:ascii="Arial" w:hAnsi="Arial" w:cs="Arial"/>
          <w:b/>
          <w:sz w:val="22"/>
          <w:szCs w:val="22"/>
        </w:rPr>
        <w:t>2</w:t>
      </w:r>
      <w:r w:rsidR="00094B8A">
        <w:rPr>
          <w:rFonts w:ascii="Arial" w:hAnsi="Arial" w:cs="Arial"/>
          <w:b/>
          <w:sz w:val="22"/>
          <w:szCs w:val="22"/>
        </w:rPr>
        <w:t>4</w:t>
      </w:r>
      <w:r w:rsidRPr="00670D96">
        <w:rPr>
          <w:rFonts w:ascii="Arial" w:hAnsi="Arial" w:cs="Arial"/>
          <w:b/>
          <w:sz w:val="22"/>
          <w:szCs w:val="22"/>
        </w:rPr>
        <w:t xml:space="preserve"> General Election</w:t>
      </w:r>
      <w:r w:rsidR="00F15D2A">
        <w:rPr>
          <w:rFonts w:ascii="Arial" w:hAnsi="Arial" w:cs="Arial"/>
          <w:b/>
          <w:sz w:val="22"/>
          <w:szCs w:val="22"/>
        </w:rPr>
        <w:t xml:space="preserve"> </w:t>
      </w:r>
      <w:r w:rsidR="006B3DE2" w:rsidRPr="00670D96">
        <w:rPr>
          <w:rFonts w:ascii="Arial" w:hAnsi="Arial" w:cs="Arial"/>
          <w:sz w:val="22"/>
          <w:szCs w:val="22"/>
        </w:rPr>
        <w:t>in Wisconsin</w:t>
      </w:r>
      <w:r w:rsidRPr="00670D96">
        <w:rPr>
          <w:rFonts w:ascii="Arial" w:hAnsi="Arial" w:cs="Arial"/>
          <w:sz w:val="22"/>
          <w:szCs w:val="22"/>
        </w:rPr>
        <w:t>.</w:t>
      </w:r>
    </w:p>
    <w:p w14:paraId="5D516347" w14:textId="77777777" w:rsidR="00C50AB3" w:rsidRPr="00670D96" w:rsidRDefault="00C50AB3">
      <w:pPr>
        <w:widowControl w:val="0"/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</w:tabs>
        <w:rPr>
          <w:rFonts w:ascii="Arial" w:hAnsi="Arial" w:cs="Arial"/>
          <w:sz w:val="22"/>
          <w:szCs w:val="22"/>
        </w:rPr>
      </w:pPr>
    </w:p>
    <w:p w14:paraId="165A92E8" w14:textId="77777777" w:rsidR="00C50AB3" w:rsidRPr="00670D96" w:rsidRDefault="00C50AB3">
      <w:pPr>
        <w:widowControl w:val="0"/>
        <w:tabs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</w:tabs>
        <w:rPr>
          <w:rFonts w:ascii="Arial" w:hAnsi="Arial" w:cs="Arial"/>
          <w:sz w:val="22"/>
          <w:szCs w:val="22"/>
        </w:rPr>
      </w:pPr>
      <w:r w:rsidRPr="00670D96">
        <w:rPr>
          <w:rFonts w:ascii="Arial" w:hAnsi="Arial" w:cs="Arial"/>
          <w:sz w:val="22"/>
          <w:szCs w:val="22"/>
        </w:rPr>
        <w:t>The filing officer for partisan county candidates is the county clerk, except in Milwaukee County where the filing officer is the Milwaukee County Board of Election Commissioner</w:t>
      </w:r>
      <w:r w:rsidR="00F15D2A">
        <w:rPr>
          <w:rFonts w:ascii="Arial" w:hAnsi="Arial" w:cs="Arial"/>
          <w:sz w:val="22"/>
          <w:szCs w:val="22"/>
        </w:rPr>
        <w:t xml:space="preserve">s. </w:t>
      </w:r>
      <w:r w:rsidR="00EA6BA3">
        <w:rPr>
          <w:rFonts w:ascii="Arial" w:hAnsi="Arial" w:cs="Arial"/>
          <w:sz w:val="22"/>
          <w:szCs w:val="22"/>
        </w:rPr>
        <w:t xml:space="preserve"> </w:t>
      </w:r>
      <w:r w:rsidRPr="00670D96">
        <w:rPr>
          <w:rFonts w:ascii="Arial" w:hAnsi="Arial" w:cs="Arial"/>
          <w:sz w:val="22"/>
          <w:szCs w:val="22"/>
        </w:rPr>
        <w:t>Candidates should contact their filing officer for further information or to obtain any of the necessary forms.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0"/>
        <w:gridCol w:w="10162"/>
      </w:tblGrid>
      <w:tr w:rsidR="00C50AB3" w:rsidRPr="00BA16E5" w14:paraId="5BA73232" w14:textId="77777777" w:rsidTr="00983781">
        <w:trPr>
          <w:trHeight w:val="7299"/>
        </w:trPr>
        <w:tc>
          <w:tcPr>
            <w:tcW w:w="630" w:type="dxa"/>
          </w:tcPr>
          <w:p w14:paraId="2BC28847" w14:textId="2EC975CD" w:rsidR="00C50AB3" w:rsidRDefault="00FD2B4C" w:rsidP="00983781">
            <w:pPr>
              <w:widowControl w:val="0"/>
              <w:spacing w:before="240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422DCC73" wp14:editId="01B90B00">
                  <wp:extent cx="200025" cy="1905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F2D5E5" w14:textId="77777777" w:rsidR="00C50AB3" w:rsidRDefault="00C50AB3">
            <w:pPr>
              <w:widowControl w:val="0"/>
              <w:rPr>
                <w:sz w:val="24"/>
              </w:rPr>
            </w:pPr>
          </w:p>
          <w:p w14:paraId="5F04A4AE" w14:textId="77777777" w:rsidR="00C50AB3" w:rsidRDefault="00C50AB3">
            <w:pPr>
              <w:widowControl w:val="0"/>
              <w:rPr>
                <w:sz w:val="24"/>
              </w:rPr>
            </w:pPr>
          </w:p>
          <w:p w14:paraId="502E9607" w14:textId="77777777" w:rsidR="00C50AB3" w:rsidRDefault="00C50AB3">
            <w:pPr>
              <w:widowControl w:val="0"/>
              <w:rPr>
                <w:sz w:val="24"/>
              </w:rPr>
            </w:pPr>
          </w:p>
          <w:p w14:paraId="263E7D2F" w14:textId="77777777" w:rsidR="00C50AB3" w:rsidRDefault="00C50AB3">
            <w:pPr>
              <w:widowControl w:val="0"/>
              <w:rPr>
                <w:b/>
                <w:sz w:val="24"/>
              </w:rPr>
            </w:pPr>
          </w:p>
          <w:p w14:paraId="46554A77" w14:textId="77777777" w:rsidR="00C50AB3" w:rsidRDefault="00C50AB3">
            <w:pPr>
              <w:widowControl w:val="0"/>
              <w:rPr>
                <w:b/>
                <w:sz w:val="24"/>
              </w:rPr>
            </w:pPr>
          </w:p>
          <w:p w14:paraId="5116A1A1" w14:textId="77777777" w:rsidR="00BA21D2" w:rsidRDefault="00BA21D2">
            <w:pPr>
              <w:widowControl w:val="0"/>
              <w:rPr>
                <w:rFonts w:ascii="Wingdings" w:hAnsi="Wingdings"/>
                <w:sz w:val="48"/>
              </w:rPr>
            </w:pPr>
          </w:p>
          <w:p w14:paraId="6C4374A1" w14:textId="77777777" w:rsidR="00983781" w:rsidRPr="00983781" w:rsidRDefault="00983781">
            <w:pPr>
              <w:widowControl w:val="0"/>
              <w:rPr>
                <w:rFonts w:ascii="Wingdings" w:hAnsi="Wingdings"/>
                <w:sz w:val="44"/>
                <w:szCs w:val="44"/>
              </w:rPr>
            </w:pPr>
          </w:p>
          <w:p w14:paraId="064A4FF2" w14:textId="77777777" w:rsidR="00C564B9" w:rsidRDefault="00C564B9">
            <w:pPr>
              <w:widowControl w:val="0"/>
              <w:rPr>
                <w:rFonts w:ascii="Arial" w:hAnsi="Arial"/>
                <w:noProof/>
                <w:sz w:val="24"/>
              </w:rPr>
            </w:pPr>
          </w:p>
          <w:p w14:paraId="72DE27D7" w14:textId="51BA795F" w:rsidR="00C50AB3" w:rsidRDefault="00FD2B4C">
            <w:pPr>
              <w:widowControl w:val="0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57234A76" wp14:editId="402B21BF">
                  <wp:extent cx="200025" cy="1905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FAB5DEA" w14:textId="77777777" w:rsidR="00C50AB3" w:rsidRDefault="00C50AB3">
            <w:pPr>
              <w:widowControl w:val="0"/>
              <w:rPr>
                <w:sz w:val="24"/>
              </w:rPr>
            </w:pPr>
          </w:p>
          <w:p w14:paraId="7C3EA8C1" w14:textId="77777777" w:rsidR="00C50AB3" w:rsidRDefault="00C50AB3">
            <w:pPr>
              <w:widowControl w:val="0"/>
              <w:rPr>
                <w:sz w:val="24"/>
              </w:rPr>
            </w:pPr>
          </w:p>
          <w:p w14:paraId="0ADCF0A6" w14:textId="77777777" w:rsidR="00BA21D2" w:rsidRDefault="00670D96">
            <w:pPr>
              <w:widowControl w:val="0"/>
              <w:rPr>
                <w:sz w:val="10"/>
                <w:szCs w:val="10"/>
              </w:rPr>
            </w:pPr>
            <w:r>
              <w:rPr>
                <w:sz w:val="24"/>
              </w:rPr>
              <w:br/>
            </w:r>
          </w:p>
          <w:p w14:paraId="5908BF95" w14:textId="77777777" w:rsidR="00983781" w:rsidRDefault="00983781">
            <w:pPr>
              <w:widowControl w:val="0"/>
              <w:rPr>
                <w:sz w:val="10"/>
                <w:szCs w:val="10"/>
              </w:rPr>
            </w:pPr>
          </w:p>
          <w:p w14:paraId="7C29A7CB" w14:textId="77777777" w:rsidR="00C564B9" w:rsidRDefault="00C564B9">
            <w:pPr>
              <w:widowControl w:val="0"/>
              <w:rPr>
                <w:rFonts w:ascii="Arial" w:hAnsi="Arial"/>
                <w:noProof/>
                <w:sz w:val="24"/>
              </w:rPr>
            </w:pPr>
          </w:p>
          <w:p w14:paraId="3FAAA892" w14:textId="564F7449" w:rsidR="00C50AB3" w:rsidRDefault="00FD2B4C">
            <w:pPr>
              <w:widowControl w:val="0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4F820353" wp14:editId="38A2BD93">
                  <wp:extent cx="200025" cy="1905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111C308" w14:textId="77777777" w:rsidR="00C50AB3" w:rsidRDefault="00C50AB3">
            <w:pPr>
              <w:widowControl w:val="0"/>
              <w:rPr>
                <w:sz w:val="24"/>
              </w:rPr>
            </w:pPr>
          </w:p>
          <w:p w14:paraId="7173C326" w14:textId="77777777" w:rsidR="00C50AB3" w:rsidRDefault="00C50AB3">
            <w:pPr>
              <w:widowControl w:val="0"/>
              <w:rPr>
                <w:sz w:val="24"/>
              </w:rPr>
            </w:pPr>
          </w:p>
        </w:tc>
        <w:tc>
          <w:tcPr>
            <w:tcW w:w="90" w:type="dxa"/>
          </w:tcPr>
          <w:p w14:paraId="01128052" w14:textId="77777777" w:rsidR="00C50AB3" w:rsidRDefault="00C50AB3">
            <w:pPr>
              <w:widowControl w:val="0"/>
              <w:rPr>
                <w:sz w:val="24"/>
              </w:rPr>
            </w:pPr>
          </w:p>
        </w:tc>
        <w:tc>
          <w:tcPr>
            <w:tcW w:w="10162" w:type="dxa"/>
          </w:tcPr>
          <w:p w14:paraId="3DD1727A" w14:textId="77777777" w:rsidR="00C50AB3" w:rsidRPr="00BA16E5" w:rsidRDefault="00C50AB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27217E00" w14:textId="0A3BE7A1" w:rsidR="006B3DE2" w:rsidRPr="00670D96" w:rsidRDefault="00AE2E84" w:rsidP="0047335F">
            <w:pPr>
              <w:widowControl w:val="0"/>
              <w:spacing w:after="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Complete and submit</w:t>
            </w:r>
            <w:r w:rsidR="00C50AB3" w:rsidRPr="00670D9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a</w:t>
            </w:r>
            <w:r w:rsidR="00C50AB3" w:rsidRPr="00670D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0" w:name="_Hlk509582712"/>
            <w:r w:rsidR="00D36899">
              <w:rPr>
                <w:rFonts w:ascii="Arial" w:hAnsi="Arial" w:cs="Arial"/>
                <w:b/>
                <w:i/>
                <w:sz w:val="22"/>
                <w:szCs w:val="22"/>
              </w:rPr>
              <w:t>Registration Statement</w:t>
            </w:r>
            <w:bookmarkEnd w:id="0"/>
            <w:r w:rsidR="00C50AB3" w:rsidRPr="00670D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50AB3" w:rsidRPr="00D14CC0">
              <w:rPr>
                <w:rFonts w:ascii="Arial" w:hAnsi="Arial" w:cs="Arial"/>
                <w:sz w:val="22"/>
                <w:szCs w:val="22"/>
              </w:rPr>
              <w:t>(Form</w:t>
            </w:r>
            <w:r w:rsidR="00C50AB3" w:rsidRPr="00670D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hyperlink r:id="rId9" w:history="1">
              <w:hyperlink r:id="rId10" w:history="1">
                <w:r w:rsidR="00D14CC0" w:rsidRPr="00073B9F">
                  <w:rPr>
                    <w:rStyle w:val="Hyperlink"/>
                    <w:rFonts w:ascii="Arial" w:hAnsi="Arial" w:cs="Arial"/>
                    <w:sz w:val="22"/>
                    <w:szCs w:val="22"/>
                  </w:rPr>
                  <w:t>CF-1</w:t>
                </w:r>
              </w:hyperlink>
              <w:r w:rsidR="00C50AB3" w:rsidRPr="00587DC5">
                <w:rPr>
                  <w:rStyle w:val="Hyperlink"/>
                  <w:rFonts w:ascii="Arial" w:hAnsi="Arial" w:cs="Arial"/>
                  <w:sz w:val="22"/>
                  <w:szCs w:val="22"/>
                </w:rPr>
                <w:t>)</w:t>
              </w:r>
            </w:hyperlink>
            <w:r w:rsidR="00C50AB3" w:rsidRPr="00670D96">
              <w:rPr>
                <w:rFonts w:ascii="Arial" w:hAnsi="Arial" w:cs="Arial"/>
                <w:sz w:val="22"/>
                <w:szCs w:val="22"/>
              </w:rPr>
              <w:t xml:space="preserve"> to the filing officer no later than </w:t>
            </w:r>
            <w:r w:rsidR="00C50AB3" w:rsidRPr="00670D96">
              <w:rPr>
                <w:rFonts w:ascii="Arial" w:hAnsi="Arial" w:cs="Arial"/>
                <w:b/>
                <w:sz w:val="22"/>
                <w:szCs w:val="22"/>
              </w:rPr>
              <w:t xml:space="preserve">5:00 p.m., on </w:t>
            </w:r>
            <w:r w:rsidR="006934CA">
              <w:rPr>
                <w:rFonts w:ascii="Arial" w:hAnsi="Arial" w:cs="Arial"/>
                <w:b/>
                <w:sz w:val="22"/>
                <w:szCs w:val="22"/>
              </w:rPr>
              <w:t xml:space="preserve">Monday, June 3, </w:t>
            </w:r>
            <w:r w:rsidR="006B3DE2" w:rsidRPr="00670D96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1D0A76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661BF8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C50AB3" w:rsidRPr="00670D96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670D96" w:rsidRPr="00670D96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670D96" w:rsidRPr="00670D96">
              <w:rPr>
                <w:rFonts w:ascii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sz w:val="22"/>
                <w:szCs w:val="22"/>
              </w:rPr>
              <w:t xml:space="preserve">Registration Statement </w:t>
            </w:r>
            <w:r w:rsidR="00670D96" w:rsidRPr="00670D96">
              <w:rPr>
                <w:rFonts w:ascii="Arial" w:hAnsi="Arial" w:cs="Arial"/>
                <w:sz w:val="22"/>
                <w:szCs w:val="22"/>
              </w:rPr>
              <w:t>should be filed or amended before campaign funds are collected or spent and prior to submitting nomination papers.</w:t>
            </w:r>
          </w:p>
          <w:p w14:paraId="4AEB9679" w14:textId="77777777" w:rsidR="006B3DE2" w:rsidRPr="00670D96" w:rsidRDefault="006B3DE2" w:rsidP="006B3DE2">
            <w:pPr>
              <w:widowControl w:val="0"/>
              <w:numPr>
                <w:ilvl w:val="0"/>
                <w:numId w:val="2"/>
              </w:numPr>
              <w:ind w:left="701"/>
              <w:rPr>
                <w:rFonts w:ascii="Arial" w:hAnsi="Arial" w:cs="Arial"/>
                <w:sz w:val="22"/>
                <w:szCs w:val="22"/>
              </w:rPr>
            </w:pPr>
            <w:r w:rsidRPr="00670D96">
              <w:rPr>
                <w:rFonts w:ascii="Arial" w:hAnsi="Arial" w:cs="Arial"/>
                <w:i/>
                <w:sz w:val="22"/>
                <w:szCs w:val="22"/>
                <w:u w:val="single"/>
              </w:rPr>
              <w:t>New candidates</w:t>
            </w:r>
            <w:r w:rsidRPr="00670D96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1" w:name="_Hlk509582761"/>
          </w:p>
          <w:p w14:paraId="4AF87CF1" w14:textId="39D97C7E" w:rsidR="006B3DE2" w:rsidRDefault="005B5255" w:rsidP="00864A6A">
            <w:pPr>
              <w:widowControl w:val="0"/>
              <w:tabs>
                <w:tab w:val="left" w:pos="900"/>
                <w:tab w:val="left" w:pos="2232"/>
                <w:tab w:val="left" w:pos="3384"/>
                <w:tab w:val="left" w:pos="4104"/>
                <w:tab w:val="left" w:pos="5256"/>
                <w:tab w:val="left" w:pos="5832"/>
                <w:tab w:val="left" w:pos="6984"/>
                <w:tab w:val="left" w:pos="7992"/>
                <w:tab w:val="left" w:pos="8280"/>
                <w:tab w:val="left" w:pos="9144"/>
              </w:tabs>
              <w:ind w:left="7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File a </w:t>
            </w:r>
            <w:r w:rsidR="00AE2E84">
              <w:rPr>
                <w:rFonts w:ascii="Arial" w:hAnsi="Arial" w:cs="Arial"/>
                <w:b/>
                <w:i/>
                <w:sz w:val="22"/>
                <w:szCs w:val="22"/>
              </w:rPr>
              <w:t>Registration Statement</w:t>
            </w:r>
            <w:r w:rsidR="00AE2E84" w:rsidRPr="00670D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E2E84" w:rsidRPr="00D14CC0">
              <w:rPr>
                <w:rFonts w:ascii="Arial" w:hAnsi="Arial" w:cs="Arial"/>
                <w:sz w:val="22"/>
                <w:szCs w:val="22"/>
              </w:rPr>
              <w:t>(Form</w:t>
            </w:r>
            <w:r w:rsidR="00AE2E84" w:rsidRPr="00670D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hyperlink r:id="rId11" w:history="1">
              <w:hyperlink r:id="rId12" w:history="1">
                <w:hyperlink r:id="rId13" w:history="1">
                  <w:r w:rsidR="00AE2E84" w:rsidRPr="00073B9F">
                    <w:rPr>
                      <w:rStyle w:val="Hyperlink"/>
                      <w:rFonts w:ascii="Arial" w:hAnsi="Arial" w:cs="Arial"/>
                      <w:sz w:val="22"/>
                      <w:szCs w:val="22"/>
                    </w:rPr>
                    <w:t>CF-1</w:t>
                  </w:r>
                </w:hyperlink>
              </w:hyperlink>
            </w:hyperlink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6B3DE2" w:rsidRPr="00670D96">
              <w:rPr>
                <w:rFonts w:ascii="Arial" w:hAnsi="Arial" w:cs="Arial"/>
                <w:sz w:val="22"/>
                <w:szCs w:val="22"/>
              </w:rPr>
              <w:t xml:space="preserve">before campaign funds are collected or spent or </w:t>
            </w:r>
            <w:r>
              <w:rPr>
                <w:rFonts w:ascii="Arial" w:hAnsi="Arial" w:cs="Arial"/>
                <w:sz w:val="22"/>
                <w:szCs w:val="22"/>
              </w:rPr>
              <w:t xml:space="preserve">before </w:t>
            </w:r>
            <w:r w:rsidR="006B3DE2" w:rsidRPr="00670D96">
              <w:rPr>
                <w:rFonts w:ascii="Arial" w:hAnsi="Arial" w:cs="Arial"/>
                <w:sz w:val="22"/>
                <w:szCs w:val="22"/>
              </w:rPr>
              <w:t>submitting</w:t>
            </w:r>
            <w:r w:rsidR="00864A6A">
              <w:rPr>
                <w:rFonts w:ascii="Arial" w:hAnsi="Arial" w:cs="Arial"/>
                <w:sz w:val="22"/>
                <w:szCs w:val="22"/>
              </w:rPr>
              <w:t xml:space="preserve"> nomination papers.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3DE2" w:rsidRPr="00670D96">
              <w:rPr>
                <w:rFonts w:ascii="Arial" w:hAnsi="Arial" w:cs="Arial"/>
                <w:sz w:val="22"/>
                <w:szCs w:val="22"/>
              </w:rPr>
              <w:t>Wis. Stat. §§ 11.0202(1)(a), 11.0</w:t>
            </w:r>
            <w:r w:rsidR="00081293">
              <w:rPr>
                <w:rFonts w:ascii="Arial" w:hAnsi="Arial" w:cs="Arial"/>
                <w:sz w:val="22"/>
                <w:szCs w:val="22"/>
              </w:rPr>
              <w:t>101</w:t>
            </w:r>
            <w:r w:rsidR="006B3DE2" w:rsidRPr="00670D96">
              <w:rPr>
                <w:rFonts w:ascii="Arial" w:hAnsi="Arial" w:cs="Arial"/>
                <w:sz w:val="22"/>
                <w:szCs w:val="22"/>
              </w:rPr>
              <w:t>(</w:t>
            </w:r>
            <w:r w:rsidR="00081293">
              <w:rPr>
                <w:rFonts w:ascii="Arial" w:hAnsi="Arial" w:cs="Arial"/>
                <w:sz w:val="22"/>
                <w:szCs w:val="22"/>
              </w:rPr>
              <w:t>1</w:t>
            </w:r>
            <w:r w:rsidR="006B3DE2" w:rsidRPr="00670D96">
              <w:rPr>
                <w:rFonts w:ascii="Arial" w:hAnsi="Arial" w:cs="Arial"/>
                <w:sz w:val="22"/>
                <w:szCs w:val="22"/>
              </w:rPr>
              <w:t xml:space="preserve">).   </w:t>
            </w:r>
          </w:p>
          <w:p w14:paraId="39DE135A" w14:textId="77777777" w:rsidR="00864A6A" w:rsidRPr="00864A6A" w:rsidRDefault="00864A6A" w:rsidP="00864A6A">
            <w:pPr>
              <w:widowControl w:val="0"/>
              <w:tabs>
                <w:tab w:val="left" w:pos="900"/>
                <w:tab w:val="left" w:pos="2232"/>
                <w:tab w:val="left" w:pos="3384"/>
                <w:tab w:val="left" w:pos="4104"/>
                <w:tab w:val="left" w:pos="5256"/>
                <w:tab w:val="left" w:pos="5832"/>
                <w:tab w:val="left" w:pos="6984"/>
                <w:tab w:val="left" w:pos="7992"/>
                <w:tab w:val="left" w:pos="8280"/>
                <w:tab w:val="left" w:pos="9144"/>
              </w:tabs>
              <w:ind w:left="701"/>
              <w:rPr>
                <w:rFonts w:ascii="Arial" w:hAnsi="Arial" w:cs="Arial"/>
                <w:sz w:val="4"/>
                <w:szCs w:val="4"/>
              </w:rPr>
            </w:pPr>
          </w:p>
          <w:p w14:paraId="17992975" w14:textId="77777777" w:rsidR="006B3DE2" w:rsidRPr="00670D96" w:rsidRDefault="006B3DE2" w:rsidP="006B3DE2">
            <w:pPr>
              <w:widowControl w:val="0"/>
              <w:numPr>
                <w:ilvl w:val="0"/>
                <w:numId w:val="2"/>
              </w:numPr>
              <w:spacing w:before="80"/>
              <w:ind w:left="701"/>
              <w:rPr>
                <w:rFonts w:ascii="Arial" w:hAnsi="Arial" w:cs="Arial"/>
                <w:sz w:val="22"/>
                <w:szCs w:val="22"/>
              </w:rPr>
            </w:pPr>
            <w:r w:rsidRPr="00670D96">
              <w:rPr>
                <w:rFonts w:ascii="Arial" w:hAnsi="Arial" w:cs="Arial"/>
                <w:i/>
                <w:sz w:val="22"/>
                <w:szCs w:val="22"/>
                <w:u w:val="single"/>
              </w:rPr>
              <w:t>Continuing</w:t>
            </w:r>
            <w:r w:rsidRPr="00670D96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670D96">
              <w:rPr>
                <w:rFonts w:ascii="Arial" w:hAnsi="Arial" w:cs="Arial"/>
                <w:i/>
                <w:sz w:val="22"/>
                <w:szCs w:val="22"/>
                <w:u w:val="single"/>
              </w:rPr>
              <w:t>candidates</w:t>
            </w:r>
            <w:r w:rsidRPr="00670D9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9D82519" w14:textId="77777777" w:rsidR="006B3DE2" w:rsidRPr="00670D96" w:rsidRDefault="006B3DE2" w:rsidP="006B3DE2">
            <w:pPr>
              <w:autoSpaceDE w:val="0"/>
              <w:autoSpaceDN w:val="0"/>
              <w:adjustRightInd w:val="0"/>
              <w:ind w:left="701"/>
              <w:rPr>
                <w:rFonts w:ascii="Helvetica" w:hAnsi="Helvetica" w:cs="Helvetica"/>
                <w:sz w:val="22"/>
                <w:szCs w:val="22"/>
              </w:rPr>
            </w:pPr>
            <w:r w:rsidRPr="00670D96">
              <w:rPr>
                <w:rFonts w:ascii="Arial" w:hAnsi="Arial" w:cs="Arial"/>
                <w:sz w:val="22"/>
                <w:szCs w:val="22"/>
              </w:rPr>
              <w:t>Amend your current registration, indicating the office sought and the new primary and election dates</w:t>
            </w:r>
            <w:r w:rsidR="005B5255">
              <w:rPr>
                <w:rFonts w:ascii="Arial" w:hAnsi="Arial" w:cs="Arial"/>
                <w:sz w:val="22"/>
                <w:szCs w:val="22"/>
              </w:rPr>
              <w:t xml:space="preserve"> before funds are collected or spent or before submitting nomination papers.    </w:t>
            </w:r>
          </w:p>
          <w:bookmarkEnd w:id="1"/>
          <w:p w14:paraId="241427BF" w14:textId="00A20CB2" w:rsidR="006B3DE2" w:rsidRDefault="005B5255" w:rsidP="00BA16E5">
            <w:pPr>
              <w:widowControl w:val="0"/>
              <w:tabs>
                <w:tab w:val="left" w:pos="712"/>
              </w:tabs>
              <w:ind w:left="712"/>
              <w:rPr>
                <w:rFonts w:ascii="Arial" w:hAnsi="Arial" w:cs="Arial"/>
                <w:sz w:val="22"/>
                <w:szCs w:val="22"/>
              </w:rPr>
            </w:pPr>
            <w:r w:rsidRPr="00457064">
              <w:rPr>
                <w:rFonts w:ascii="Arial" w:hAnsi="Arial" w:cs="Arial"/>
                <w:sz w:val="23"/>
                <w:szCs w:val="23"/>
              </w:rPr>
              <w:t>Wis. Stat. §§ 11.0</w:t>
            </w:r>
            <w:r>
              <w:rPr>
                <w:rFonts w:ascii="Arial" w:hAnsi="Arial" w:cs="Arial"/>
                <w:sz w:val="23"/>
                <w:szCs w:val="23"/>
              </w:rPr>
              <w:t>202(1)(a),11.0</w:t>
            </w:r>
            <w:r w:rsidR="00081293">
              <w:rPr>
                <w:rFonts w:ascii="Arial" w:hAnsi="Arial" w:cs="Arial"/>
                <w:sz w:val="23"/>
                <w:szCs w:val="23"/>
              </w:rPr>
              <w:t>101</w:t>
            </w:r>
            <w:r>
              <w:rPr>
                <w:rFonts w:ascii="Arial" w:hAnsi="Arial" w:cs="Arial"/>
                <w:sz w:val="23"/>
                <w:szCs w:val="23"/>
              </w:rPr>
              <w:t>(</w:t>
            </w:r>
            <w:r w:rsidR="00081293">
              <w:rPr>
                <w:rFonts w:ascii="Arial" w:hAnsi="Arial" w:cs="Arial"/>
                <w:sz w:val="23"/>
                <w:szCs w:val="23"/>
              </w:rPr>
              <w:t>1</w:t>
            </w:r>
            <w:r>
              <w:rPr>
                <w:rFonts w:ascii="Arial" w:hAnsi="Arial" w:cs="Arial"/>
                <w:sz w:val="23"/>
                <w:szCs w:val="23"/>
              </w:rPr>
              <w:t>).</w:t>
            </w:r>
          </w:p>
          <w:p w14:paraId="344580F0" w14:textId="77777777" w:rsidR="00BA21D2" w:rsidRPr="00670D96" w:rsidRDefault="00BA21D2" w:rsidP="00BA21D2">
            <w:pPr>
              <w:widowControl w:val="0"/>
              <w:tabs>
                <w:tab w:val="left" w:pos="71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97033A7" w14:textId="34395213" w:rsidR="006B3DE2" w:rsidRPr="00670D96" w:rsidRDefault="006B3DE2" w:rsidP="006B3DE2">
            <w:pPr>
              <w:widowControl w:val="0"/>
              <w:tabs>
                <w:tab w:val="left" w:pos="504"/>
                <w:tab w:val="left" w:pos="900"/>
                <w:tab w:val="left" w:pos="2232"/>
                <w:tab w:val="left" w:pos="3384"/>
                <w:tab w:val="left" w:pos="4104"/>
                <w:tab w:val="left" w:pos="5256"/>
                <w:tab w:val="left" w:pos="5832"/>
                <w:tab w:val="left" w:pos="6984"/>
                <w:tab w:val="left" w:pos="7992"/>
                <w:tab w:val="left" w:pos="8280"/>
                <w:tab w:val="left" w:pos="9144"/>
              </w:tabs>
              <w:ind w:left="71"/>
              <w:rPr>
                <w:rFonts w:ascii="Arial" w:hAnsi="Arial" w:cs="Arial"/>
                <w:sz w:val="22"/>
                <w:szCs w:val="22"/>
              </w:rPr>
            </w:pPr>
            <w:r w:rsidRPr="00670D96">
              <w:rPr>
                <w:rFonts w:ascii="Arial" w:hAnsi="Arial" w:cs="Arial"/>
                <w:b/>
                <w:i/>
                <w:sz w:val="22"/>
                <w:szCs w:val="22"/>
              </w:rPr>
              <w:t>Complete and Submit a</w:t>
            </w:r>
            <w:r w:rsidRPr="00670D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70D96">
              <w:rPr>
                <w:rFonts w:ascii="Arial" w:hAnsi="Arial" w:cs="Arial"/>
                <w:b/>
                <w:i/>
                <w:sz w:val="22"/>
                <w:szCs w:val="22"/>
              </w:rPr>
              <w:t>Declaration of Candidacy</w:t>
            </w:r>
            <w:r w:rsidRPr="00670D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15D2A">
              <w:rPr>
                <w:rFonts w:ascii="Arial" w:hAnsi="Arial" w:cs="Arial"/>
                <w:sz w:val="22"/>
                <w:szCs w:val="22"/>
              </w:rPr>
              <w:t>(Form</w:t>
            </w:r>
            <w:r w:rsidRPr="00670D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hyperlink r:id="rId14" w:history="1">
              <w:r w:rsidRPr="00670D96">
                <w:rPr>
                  <w:rStyle w:val="Hyperlink"/>
                  <w:rFonts w:ascii="Arial" w:hAnsi="Arial" w:cs="Arial"/>
                  <w:sz w:val="22"/>
                  <w:szCs w:val="22"/>
                </w:rPr>
                <w:t>EL-162</w:t>
              </w:r>
            </w:hyperlink>
            <w:r w:rsidRPr="00F15D2A">
              <w:rPr>
                <w:rFonts w:ascii="Arial" w:hAnsi="Arial" w:cs="Arial"/>
                <w:sz w:val="22"/>
                <w:szCs w:val="22"/>
              </w:rPr>
              <w:t>)</w:t>
            </w:r>
            <w:r w:rsidRPr="00670D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70D96">
              <w:rPr>
                <w:rFonts w:ascii="Arial" w:hAnsi="Arial" w:cs="Arial"/>
                <w:sz w:val="22"/>
                <w:szCs w:val="22"/>
              </w:rPr>
              <w:t xml:space="preserve">to the </w:t>
            </w:r>
            <w:r w:rsidR="00B6285C">
              <w:rPr>
                <w:rFonts w:ascii="Arial" w:hAnsi="Arial" w:cs="Arial"/>
                <w:sz w:val="22"/>
                <w:szCs w:val="22"/>
              </w:rPr>
              <w:t>filing officer</w:t>
            </w:r>
            <w:r w:rsidRPr="00670D9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B628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0D96">
              <w:rPr>
                <w:rFonts w:ascii="Arial" w:hAnsi="Arial" w:cs="Arial"/>
                <w:sz w:val="22"/>
                <w:szCs w:val="22"/>
              </w:rPr>
              <w:t xml:space="preserve">The Declaration of Candidacy must be received </w:t>
            </w:r>
            <w:r w:rsidR="00B6285C">
              <w:rPr>
                <w:rFonts w:ascii="Arial" w:hAnsi="Arial" w:cs="Arial"/>
                <w:sz w:val="22"/>
                <w:szCs w:val="22"/>
              </w:rPr>
              <w:t xml:space="preserve">by the filing officer </w:t>
            </w:r>
            <w:r w:rsidRPr="00670D96">
              <w:rPr>
                <w:rFonts w:ascii="Arial" w:hAnsi="Arial" w:cs="Arial"/>
                <w:sz w:val="22"/>
                <w:szCs w:val="22"/>
              </w:rPr>
              <w:t xml:space="preserve">no later than </w:t>
            </w:r>
            <w:r w:rsidRPr="00670D96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6934CA">
              <w:rPr>
                <w:rFonts w:ascii="Arial" w:hAnsi="Arial" w:cs="Arial"/>
                <w:b/>
                <w:sz w:val="22"/>
                <w:szCs w:val="22"/>
              </w:rPr>
              <w:t>:00</w:t>
            </w:r>
            <w:r w:rsidRPr="00670D96">
              <w:rPr>
                <w:rFonts w:ascii="Arial" w:hAnsi="Arial" w:cs="Arial"/>
                <w:b/>
                <w:sz w:val="22"/>
                <w:szCs w:val="22"/>
              </w:rPr>
              <w:t xml:space="preserve"> p.m., </w:t>
            </w:r>
            <w:r w:rsidR="006934CA">
              <w:rPr>
                <w:rFonts w:ascii="Arial" w:hAnsi="Arial" w:cs="Arial"/>
                <w:b/>
                <w:sz w:val="22"/>
                <w:szCs w:val="22"/>
              </w:rPr>
              <w:t>on Monday, June 3, 2024</w:t>
            </w:r>
            <w:r w:rsidR="001D0A76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670D96">
              <w:rPr>
                <w:rFonts w:ascii="Arial" w:hAnsi="Arial" w:cs="Arial"/>
                <w:sz w:val="22"/>
                <w:szCs w:val="22"/>
              </w:rPr>
              <w:t xml:space="preserve"> or the candidate’s name will not be placed on the ballot.  If the form is faxed or emailed, the original document must follow, postmarked no later than June </w:t>
            </w:r>
            <w:r w:rsidR="006934CA">
              <w:rPr>
                <w:rFonts w:ascii="Arial" w:hAnsi="Arial" w:cs="Arial"/>
                <w:sz w:val="22"/>
                <w:szCs w:val="22"/>
              </w:rPr>
              <w:t>3</w:t>
            </w:r>
            <w:r w:rsidRPr="00670D96">
              <w:rPr>
                <w:rFonts w:ascii="Arial" w:hAnsi="Arial" w:cs="Arial"/>
                <w:sz w:val="22"/>
                <w:szCs w:val="22"/>
              </w:rPr>
              <w:t>, 20</w:t>
            </w:r>
            <w:r w:rsidR="001D0A76">
              <w:rPr>
                <w:rFonts w:ascii="Arial" w:hAnsi="Arial" w:cs="Arial"/>
                <w:sz w:val="22"/>
                <w:szCs w:val="22"/>
              </w:rPr>
              <w:t>2</w:t>
            </w:r>
            <w:r w:rsidR="00661BF8">
              <w:rPr>
                <w:rFonts w:ascii="Arial" w:hAnsi="Arial" w:cs="Arial"/>
                <w:sz w:val="22"/>
                <w:szCs w:val="22"/>
              </w:rPr>
              <w:t>4</w:t>
            </w:r>
            <w:r w:rsidRPr="00670D96">
              <w:rPr>
                <w:rFonts w:ascii="Arial" w:hAnsi="Arial" w:cs="Arial"/>
                <w:sz w:val="22"/>
                <w:szCs w:val="22"/>
              </w:rPr>
              <w:t>. Wis. Stat. §§ 8.15(4)(b), 8.21, 8.30(4), EL § 6.04, Wis. Adm. Code.</w:t>
            </w:r>
          </w:p>
          <w:p w14:paraId="107A7DEA" w14:textId="77777777" w:rsidR="00FE6725" w:rsidRPr="00C564B9" w:rsidRDefault="00FE6725">
            <w:pPr>
              <w:widowControl w:val="0"/>
              <w:tabs>
                <w:tab w:val="left" w:pos="1080"/>
              </w:tabs>
              <w:rPr>
                <w:rFonts w:ascii="Arial" w:hAnsi="Arial" w:cs="Arial"/>
                <w:sz w:val="26"/>
                <w:szCs w:val="26"/>
              </w:rPr>
            </w:pPr>
          </w:p>
          <w:p w14:paraId="463D313B" w14:textId="37D7FCB8" w:rsidR="007A676D" w:rsidRPr="00670D96" w:rsidRDefault="00C50AB3" w:rsidP="00BA16E5">
            <w:pPr>
              <w:widowControl w:val="0"/>
              <w:tabs>
                <w:tab w:val="left" w:pos="504"/>
                <w:tab w:val="left" w:pos="900"/>
                <w:tab w:val="left" w:pos="2232"/>
                <w:tab w:val="left" w:pos="3384"/>
                <w:tab w:val="left" w:pos="4104"/>
                <w:tab w:val="left" w:pos="5256"/>
                <w:tab w:val="left" w:pos="5832"/>
                <w:tab w:val="left" w:pos="6984"/>
                <w:tab w:val="left" w:pos="7992"/>
                <w:tab w:val="left" w:pos="8280"/>
                <w:tab w:val="left" w:pos="9144"/>
              </w:tabs>
              <w:rPr>
                <w:rFonts w:ascii="Arial" w:hAnsi="Arial" w:cs="Arial"/>
                <w:sz w:val="22"/>
                <w:szCs w:val="22"/>
              </w:rPr>
            </w:pPr>
            <w:r w:rsidRPr="00670D9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Circulate and </w:t>
            </w:r>
            <w:r w:rsidR="006B3DE2" w:rsidRPr="00670D96">
              <w:rPr>
                <w:rFonts w:ascii="Arial" w:hAnsi="Arial" w:cs="Arial"/>
                <w:b/>
                <w:i/>
                <w:sz w:val="22"/>
                <w:szCs w:val="22"/>
              </w:rPr>
              <w:t>Submit</w:t>
            </w:r>
            <w:r w:rsidR="003D2703" w:rsidRPr="00670D9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6B3DE2" w:rsidRPr="00670D96">
              <w:rPr>
                <w:rFonts w:ascii="Arial" w:hAnsi="Arial" w:cs="Arial"/>
                <w:b/>
                <w:i/>
                <w:sz w:val="22"/>
                <w:szCs w:val="22"/>
              </w:rPr>
              <w:t>N</w:t>
            </w:r>
            <w:r w:rsidRPr="00670D9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omination </w:t>
            </w:r>
            <w:r w:rsidR="006B3DE2" w:rsidRPr="00670D96">
              <w:rPr>
                <w:rFonts w:ascii="Arial" w:hAnsi="Arial" w:cs="Arial"/>
                <w:b/>
                <w:i/>
                <w:sz w:val="22"/>
                <w:szCs w:val="22"/>
              </w:rPr>
              <w:t>P</w:t>
            </w:r>
            <w:r w:rsidRPr="00670D9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aper </w:t>
            </w:r>
            <w:r w:rsidR="0083084D">
              <w:rPr>
                <w:rFonts w:ascii="Arial" w:hAnsi="Arial" w:cs="Arial"/>
                <w:b/>
                <w:i/>
                <w:sz w:val="22"/>
                <w:szCs w:val="22"/>
              </w:rPr>
              <w:t>for Partisan Office</w:t>
            </w:r>
            <w:r w:rsidR="003D2703" w:rsidRPr="00670D9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D0225B">
              <w:rPr>
                <w:rFonts w:ascii="Arial" w:hAnsi="Arial" w:cs="Arial"/>
                <w:sz w:val="22"/>
                <w:szCs w:val="22"/>
              </w:rPr>
              <w:t>(F</w:t>
            </w:r>
            <w:r w:rsidR="003D2703" w:rsidRPr="00670D96">
              <w:rPr>
                <w:rFonts w:ascii="Arial" w:hAnsi="Arial" w:cs="Arial"/>
                <w:sz w:val="22"/>
                <w:szCs w:val="22"/>
              </w:rPr>
              <w:t xml:space="preserve">orm </w:t>
            </w:r>
            <w:hyperlink r:id="rId15" w:history="1">
              <w:r w:rsidR="006B3DE2" w:rsidRPr="00F15D2A">
                <w:rPr>
                  <w:rStyle w:val="Hyperlink"/>
                  <w:rFonts w:ascii="Arial" w:hAnsi="Arial" w:cs="Arial"/>
                  <w:sz w:val="22"/>
                  <w:szCs w:val="22"/>
                </w:rPr>
                <w:t>EL</w:t>
              </w:r>
              <w:r w:rsidR="003D2703" w:rsidRPr="00F15D2A">
                <w:rPr>
                  <w:rStyle w:val="Hyperlink"/>
                  <w:rFonts w:ascii="Arial" w:hAnsi="Arial" w:cs="Arial"/>
                  <w:sz w:val="22"/>
                  <w:szCs w:val="22"/>
                </w:rPr>
                <w:t>-168</w:t>
              </w:r>
            </w:hyperlink>
            <w:r w:rsidR="00D0225B">
              <w:rPr>
                <w:rStyle w:val="Hyperlink"/>
                <w:rFonts w:ascii="Arial" w:hAnsi="Arial" w:cs="Arial"/>
                <w:sz w:val="22"/>
                <w:szCs w:val="22"/>
              </w:rPr>
              <w:t>)</w:t>
            </w:r>
            <w:r w:rsidR="003D2703" w:rsidRPr="00670D96">
              <w:rPr>
                <w:rFonts w:ascii="Arial" w:hAnsi="Arial" w:cs="Arial"/>
                <w:sz w:val="22"/>
                <w:szCs w:val="22"/>
              </w:rPr>
              <w:t xml:space="preserve"> and submit them to the </w:t>
            </w:r>
            <w:r w:rsidRPr="00670D96">
              <w:rPr>
                <w:rFonts w:ascii="Arial" w:hAnsi="Arial" w:cs="Arial"/>
                <w:sz w:val="22"/>
                <w:szCs w:val="22"/>
              </w:rPr>
              <w:t xml:space="preserve">filing officer no later than </w:t>
            </w:r>
            <w:r w:rsidRPr="00670D96">
              <w:rPr>
                <w:rFonts w:ascii="Arial" w:hAnsi="Arial" w:cs="Arial"/>
                <w:b/>
                <w:sz w:val="22"/>
                <w:szCs w:val="22"/>
              </w:rPr>
              <w:t xml:space="preserve">5:00 p.m., on </w:t>
            </w:r>
            <w:r w:rsidR="006934CA">
              <w:rPr>
                <w:rFonts w:ascii="Arial" w:hAnsi="Arial" w:cs="Arial"/>
                <w:b/>
                <w:sz w:val="22"/>
                <w:szCs w:val="22"/>
              </w:rPr>
              <w:t>Monday June 3,</w:t>
            </w:r>
            <w:r w:rsidR="006F5A4D" w:rsidRPr="00670D96">
              <w:rPr>
                <w:rFonts w:ascii="Arial" w:hAnsi="Arial" w:cs="Arial"/>
                <w:b/>
                <w:sz w:val="22"/>
                <w:szCs w:val="22"/>
              </w:rPr>
              <w:t xml:space="preserve"> 20</w:t>
            </w:r>
            <w:r w:rsidR="001D0A76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661BF8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670D96">
              <w:rPr>
                <w:rFonts w:ascii="Arial" w:hAnsi="Arial" w:cs="Arial"/>
                <w:sz w:val="22"/>
                <w:szCs w:val="22"/>
              </w:rPr>
              <w:t xml:space="preserve">.  Nomination papers may </w:t>
            </w:r>
            <w:r w:rsidRPr="00F15D2A">
              <w:rPr>
                <w:rFonts w:ascii="Arial" w:hAnsi="Arial" w:cs="Arial"/>
                <w:sz w:val="22"/>
                <w:szCs w:val="22"/>
              </w:rPr>
              <w:t>not</w:t>
            </w:r>
            <w:r w:rsidRPr="00670D96">
              <w:rPr>
                <w:rFonts w:ascii="Arial" w:hAnsi="Arial" w:cs="Arial"/>
                <w:sz w:val="22"/>
                <w:szCs w:val="22"/>
              </w:rPr>
              <w:t xml:space="preserve"> be circulated before </w:t>
            </w:r>
            <w:r w:rsidR="006F5A4D" w:rsidRPr="00670D96">
              <w:rPr>
                <w:rFonts w:ascii="Arial" w:hAnsi="Arial" w:cs="Arial"/>
                <w:sz w:val="22"/>
                <w:szCs w:val="22"/>
              </w:rPr>
              <w:t>April 15, 20</w:t>
            </w:r>
            <w:r w:rsidR="001D0A76">
              <w:rPr>
                <w:rFonts w:ascii="Arial" w:hAnsi="Arial" w:cs="Arial"/>
                <w:sz w:val="22"/>
                <w:szCs w:val="22"/>
              </w:rPr>
              <w:t>2</w:t>
            </w:r>
            <w:r w:rsidR="00661BF8">
              <w:rPr>
                <w:rFonts w:ascii="Arial" w:hAnsi="Arial" w:cs="Arial"/>
                <w:sz w:val="22"/>
                <w:szCs w:val="22"/>
              </w:rPr>
              <w:t>4</w:t>
            </w:r>
            <w:r w:rsidRPr="00670D96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6B3DE2" w:rsidRPr="00670D96">
              <w:rPr>
                <w:rFonts w:ascii="Arial" w:hAnsi="Arial" w:cs="Arial"/>
                <w:sz w:val="22"/>
                <w:szCs w:val="22"/>
              </w:rPr>
              <w:t>Original nomination papers (no photocopies, faxes or emailed documents) must be received by the filing officer no later than 5</w:t>
            </w:r>
            <w:r w:rsidR="006934CA">
              <w:rPr>
                <w:rFonts w:ascii="Arial" w:hAnsi="Arial" w:cs="Arial"/>
                <w:sz w:val="22"/>
                <w:szCs w:val="22"/>
              </w:rPr>
              <w:t>:00</w:t>
            </w:r>
            <w:r w:rsidR="006B3DE2" w:rsidRPr="00670D96">
              <w:rPr>
                <w:rFonts w:ascii="Arial" w:hAnsi="Arial" w:cs="Arial"/>
                <w:sz w:val="22"/>
                <w:szCs w:val="22"/>
              </w:rPr>
              <w:t xml:space="preserve"> p.m. on </w:t>
            </w:r>
            <w:r w:rsidR="006934CA">
              <w:rPr>
                <w:rFonts w:ascii="Arial" w:hAnsi="Arial" w:cs="Arial"/>
                <w:sz w:val="22"/>
                <w:szCs w:val="22"/>
              </w:rPr>
              <w:t xml:space="preserve">Monday, June 3, </w:t>
            </w:r>
            <w:r w:rsidR="006B3DE2" w:rsidRPr="00670D96">
              <w:rPr>
                <w:rFonts w:ascii="Arial" w:hAnsi="Arial" w:cs="Arial"/>
                <w:sz w:val="22"/>
                <w:szCs w:val="22"/>
              </w:rPr>
              <w:t>20</w:t>
            </w:r>
            <w:r w:rsidR="001D0A76">
              <w:rPr>
                <w:rFonts w:ascii="Arial" w:hAnsi="Arial" w:cs="Arial"/>
                <w:sz w:val="22"/>
                <w:szCs w:val="22"/>
              </w:rPr>
              <w:t>2</w:t>
            </w:r>
            <w:r w:rsidR="00661BF8">
              <w:rPr>
                <w:rFonts w:ascii="Arial" w:hAnsi="Arial" w:cs="Arial"/>
                <w:sz w:val="22"/>
                <w:szCs w:val="22"/>
              </w:rPr>
              <w:t>4</w:t>
            </w:r>
            <w:r w:rsidR="006B3DE2" w:rsidRPr="00670D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2703" w:rsidRPr="00670D96">
              <w:rPr>
                <w:rFonts w:ascii="Arial" w:hAnsi="Arial" w:cs="Arial"/>
                <w:sz w:val="22"/>
                <w:szCs w:val="22"/>
              </w:rPr>
              <w:t xml:space="preserve">or the candidate’s name will not be placed on the ballot.  Wis. Stat. </w:t>
            </w:r>
            <w:r w:rsidR="00BF116C" w:rsidRPr="00670D96">
              <w:rPr>
                <w:rFonts w:ascii="Arial" w:hAnsi="Arial" w:cs="Arial"/>
                <w:sz w:val="22"/>
                <w:szCs w:val="22"/>
              </w:rPr>
              <w:t>§</w:t>
            </w:r>
            <w:r w:rsidR="003D2703" w:rsidRPr="00670D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0D96">
              <w:rPr>
                <w:rFonts w:ascii="Arial" w:hAnsi="Arial" w:cs="Arial"/>
                <w:sz w:val="22"/>
                <w:szCs w:val="22"/>
              </w:rPr>
              <w:t xml:space="preserve">8.15(1), </w:t>
            </w:r>
            <w:r w:rsidR="00DD3979" w:rsidRPr="00670D96">
              <w:rPr>
                <w:rFonts w:ascii="Arial" w:hAnsi="Arial" w:cs="Arial"/>
                <w:sz w:val="22"/>
                <w:szCs w:val="22"/>
              </w:rPr>
              <w:t xml:space="preserve">Wis. Admin. Code </w:t>
            </w:r>
            <w:r w:rsidR="006B3DE2" w:rsidRPr="00670D96">
              <w:rPr>
                <w:rFonts w:ascii="Arial" w:hAnsi="Arial" w:cs="Arial"/>
                <w:sz w:val="22"/>
                <w:szCs w:val="22"/>
              </w:rPr>
              <w:t>EL</w:t>
            </w:r>
            <w:r w:rsidR="003D2703" w:rsidRPr="00670D96">
              <w:rPr>
                <w:rFonts w:ascii="Arial" w:hAnsi="Arial" w:cs="Arial"/>
                <w:sz w:val="22"/>
                <w:szCs w:val="22"/>
              </w:rPr>
              <w:t xml:space="preserve"> 6.04(2).</w:t>
            </w:r>
            <w:r w:rsidR="007A676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4967941" w14:textId="77777777" w:rsidR="00C50AB3" w:rsidRPr="00670D96" w:rsidRDefault="00C50AB3">
            <w:pPr>
              <w:widowControl w:val="0"/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BB67DC5" w14:textId="77777777" w:rsidR="00C50AB3" w:rsidRPr="00670D96" w:rsidRDefault="00C50AB3" w:rsidP="005B5255">
            <w:pPr>
              <w:widowControl w:val="0"/>
              <w:tabs>
                <w:tab w:val="right" w:pos="7380"/>
                <w:tab w:val="right" w:pos="8010"/>
              </w:tabs>
              <w:spacing w:after="120"/>
              <w:ind w:left="442"/>
              <w:rPr>
                <w:rFonts w:ascii="Arial" w:hAnsi="Arial" w:cs="Arial"/>
                <w:b/>
                <w:sz w:val="22"/>
                <w:szCs w:val="22"/>
              </w:rPr>
            </w:pPr>
            <w:r w:rsidRPr="00670D96">
              <w:rPr>
                <w:rFonts w:ascii="Arial" w:hAnsi="Arial" w:cs="Arial"/>
                <w:b/>
                <w:sz w:val="22"/>
                <w:szCs w:val="22"/>
              </w:rPr>
              <w:t>The number of signatures required are as follows:</w:t>
            </w:r>
          </w:p>
          <w:p w14:paraId="7303A928" w14:textId="77777777" w:rsidR="007A676D" w:rsidRPr="00F15D2A" w:rsidRDefault="007A676D" w:rsidP="00DD4E12">
            <w:pPr>
              <w:ind w:left="442"/>
              <w:rPr>
                <w:rFonts w:ascii="Arial" w:hAnsi="Arial" w:cs="Arial"/>
                <w:sz w:val="22"/>
                <w:szCs w:val="22"/>
              </w:rPr>
            </w:pPr>
            <w:r w:rsidRPr="00F15D2A">
              <w:rPr>
                <w:rFonts w:ascii="Arial" w:hAnsi="Arial" w:cs="Arial"/>
                <w:sz w:val="22"/>
                <w:szCs w:val="22"/>
              </w:rPr>
              <w:t xml:space="preserve">In counties with population over 100,000              </w:t>
            </w:r>
            <w:r w:rsidR="00F15D2A" w:rsidRPr="00F15D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5D2A">
              <w:rPr>
                <w:rFonts w:ascii="Arial" w:hAnsi="Arial" w:cs="Arial"/>
                <w:sz w:val="22"/>
                <w:szCs w:val="22"/>
              </w:rPr>
              <w:t>500 - 1,000</w:t>
            </w:r>
          </w:p>
          <w:p w14:paraId="6E7D6561" w14:textId="65F93567" w:rsidR="002B7AD0" w:rsidRPr="00BA16E5" w:rsidRDefault="007A676D" w:rsidP="00983781">
            <w:pPr>
              <w:ind w:left="442"/>
              <w:rPr>
                <w:rFonts w:ascii="Arial" w:hAnsi="Arial"/>
                <w:sz w:val="24"/>
                <w:szCs w:val="24"/>
              </w:rPr>
            </w:pPr>
            <w:r w:rsidRPr="00F15D2A">
              <w:rPr>
                <w:rFonts w:ascii="Arial" w:hAnsi="Arial" w:cs="Arial"/>
                <w:sz w:val="22"/>
                <w:szCs w:val="22"/>
              </w:rPr>
              <w:t xml:space="preserve">In counties with population 100,000 or less          </w:t>
            </w:r>
            <w:r w:rsidR="00F15D2A" w:rsidRPr="005B52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5255" w:rsidRPr="005B52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15D2A">
              <w:rPr>
                <w:rFonts w:ascii="Arial" w:hAnsi="Arial" w:cs="Arial"/>
                <w:sz w:val="22"/>
                <w:szCs w:val="22"/>
              </w:rPr>
              <w:t>200 - 400</w:t>
            </w:r>
          </w:p>
        </w:tc>
      </w:tr>
    </w:tbl>
    <w:p w14:paraId="383DA106" w14:textId="77777777" w:rsidR="00EF2D00" w:rsidRDefault="00EF2D00" w:rsidP="00983781">
      <w:pPr>
        <w:spacing w:before="180" w:after="120"/>
        <w:rPr>
          <w:rFonts w:ascii="Arial" w:hAnsi="Arial" w:cs="Arial"/>
          <w:sz w:val="22"/>
          <w:szCs w:val="22"/>
        </w:rPr>
      </w:pPr>
      <w:r w:rsidRPr="008E6A13">
        <w:rPr>
          <w:rFonts w:ascii="Arial" w:hAnsi="Arial" w:cs="Arial"/>
          <w:b/>
          <w:sz w:val="22"/>
          <w:szCs w:val="22"/>
        </w:rPr>
        <w:t>I</w:t>
      </w:r>
      <w:r w:rsidR="00F13EFE" w:rsidRPr="008E6A13">
        <w:rPr>
          <w:rFonts w:ascii="Arial" w:hAnsi="Arial" w:cs="Arial"/>
          <w:b/>
          <w:sz w:val="22"/>
          <w:szCs w:val="22"/>
        </w:rPr>
        <w:t>mportant Note Regarding Statements of Economic Interests:</w:t>
      </w:r>
    </w:p>
    <w:p w14:paraId="2F573C7F" w14:textId="77777777" w:rsidR="006F5A4D" w:rsidRDefault="00EF2D00" w:rsidP="005B5255">
      <w:pPr>
        <w:widowControl w:val="0"/>
        <w:tabs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</w:tabs>
        <w:ind w:right="-126"/>
        <w:rPr>
          <w:rFonts w:ascii="Helvetica" w:hAnsi="Helvetica"/>
          <w:sz w:val="16"/>
        </w:rPr>
      </w:pPr>
      <w:r w:rsidRPr="00E47B86">
        <w:rPr>
          <w:rFonts w:ascii="Arial" w:hAnsi="Arial" w:cs="Arial"/>
          <w:sz w:val="22"/>
          <w:szCs w:val="22"/>
        </w:rPr>
        <w:t xml:space="preserve">A county may enact an ordinance establishing a code of ethics for public officials that may require a candidate for county office to file a </w:t>
      </w:r>
      <w:r w:rsidRPr="000B61BC">
        <w:rPr>
          <w:rFonts w:ascii="Arial" w:hAnsi="Arial" w:cs="Arial"/>
          <w:b/>
          <w:i/>
          <w:sz w:val="22"/>
          <w:szCs w:val="22"/>
        </w:rPr>
        <w:t>Statement of Economic Interests (SEI)</w:t>
      </w:r>
      <w:r w:rsidRPr="00E47B86">
        <w:rPr>
          <w:rFonts w:ascii="Arial" w:hAnsi="Arial" w:cs="Arial"/>
          <w:sz w:val="22"/>
          <w:szCs w:val="22"/>
        </w:rPr>
        <w:t>.  The ordinance may also provide that failure to timely file an SEI will prevent the candidate’s name from being placed on the ballot.  Wis. Stat. §</w:t>
      </w:r>
      <w:r w:rsidR="00297043">
        <w:rPr>
          <w:rFonts w:ascii="Arial" w:hAnsi="Arial" w:cs="Arial"/>
          <w:sz w:val="22"/>
          <w:szCs w:val="22"/>
        </w:rPr>
        <w:t xml:space="preserve"> </w:t>
      </w:r>
      <w:r w:rsidRPr="00E47B86">
        <w:rPr>
          <w:rFonts w:ascii="Arial" w:hAnsi="Arial" w:cs="Arial"/>
          <w:sz w:val="22"/>
          <w:szCs w:val="22"/>
        </w:rPr>
        <w:t>19.59(1m),(3)(b). Please contact the filing officer to learn if this requirement applies to you.</w:t>
      </w:r>
    </w:p>
    <w:p w14:paraId="40B89B65" w14:textId="77777777" w:rsidR="00EF2D00" w:rsidRDefault="00EF2D00" w:rsidP="006F5A4D">
      <w:pPr>
        <w:tabs>
          <w:tab w:val="left" w:pos="0"/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360"/>
        </w:tabs>
        <w:suppressAutoHyphens/>
        <w:ind w:right="-540"/>
        <w:rPr>
          <w:rFonts w:ascii="Arial" w:hAnsi="Arial" w:cs="Arial"/>
          <w:b/>
          <w:bCs/>
          <w:sz w:val="18"/>
          <w:szCs w:val="18"/>
        </w:rPr>
      </w:pPr>
    </w:p>
    <w:p w14:paraId="052E4192" w14:textId="77777777" w:rsidR="00EF2D00" w:rsidRDefault="00EF2D00" w:rsidP="006B3DE2">
      <w:pPr>
        <w:tabs>
          <w:tab w:val="left" w:pos="0"/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360"/>
        </w:tabs>
        <w:suppressAutoHyphens/>
        <w:ind w:right="-54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CD43F32" w14:textId="77777777" w:rsidR="00983781" w:rsidRDefault="00983781" w:rsidP="006B3DE2">
      <w:pPr>
        <w:tabs>
          <w:tab w:val="left" w:pos="0"/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360"/>
        </w:tabs>
        <w:suppressAutoHyphens/>
        <w:ind w:right="-540"/>
        <w:jc w:val="center"/>
        <w:rPr>
          <w:rFonts w:ascii="Arial" w:hAnsi="Arial" w:cs="Arial"/>
          <w:b/>
          <w:bCs/>
          <w:sz w:val="18"/>
          <w:szCs w:val="18"/>
        </w:rPr>
      </w:pPr>
    </w:p>
    <w:p w14:paraId="05894A4B" w14:textId="77777777" w:rsidR="00983781" w:rsidRDefault="00983781" w:rsidP="006B3DE2">
      <w:pPr>
        <w:tabs>
          <w:tab w:val="left" w:pos="0"/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360"/>
        </w:tabs>
        <w:suppressAutoHyphens/>
        <w:ind w:right="-54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EF3CCA6" w14:textId="6E444BE0" w:rsidR="00F13EFE" w:rsidRDefault="00F13EFE" w:rsidP="006B3DE2">
      <w:pPr>
        <w:tabs>
          <w:tab w:val="left" w:pos="0"/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360"/>
        </w:tabs>
        <w:suppressAutoHyphens/>
        <w:ind w:right="-54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D1FC856" w14:textId="57555DBD" w:rsidR="00661BF8" w:rsidRDefault="00661BF8" w:rsidP="006B3DE2">
      <w:pPr>
        <w:tabs>
          <w:tab w:val="left" w:pos="0"/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360"/>
        </w:tabs>
        <w:suppressAutoHyphens/>
        <w:ind w:right="-540"/>
        <w:jc w:val="center"/>
        <w:rPr>
          <w:rFonts w:ascii="Arial" w:hAnsi="Arial" w:cs="Arial"/>
          <w:b/>
          <w:bCs/>
          <w:sz w:val="18"/>
          <w:szCs w:val="18"/>
        </w:rPr>
      </w:pPr>
    </w:p>
    <w:p w14:paraId="00F9F4FB" w14:textId="77777777" w:rsidR="00661BF8" w:rsidRDefault="00661BF8" w:rsidP="006B3DE2">
      <w:pPr>
        <w:tabs>
          <w:tab w:val="left" w:pos="0"/>
          <w:tab w:val="left" w:pos="72"/>
          <w:tab w:val="left" w:pos="792"/>
          <w:tab w:val="left" w:pos="1512"/>
          <w:tab w:val="left" w:pos="2232"/>
          <w:tab w:val="left" w:pos="2952"/>
          <w:tab w:val="left" w:pos="3672"/>
          <w:tab w:val="left" w:pos="4392"/>
          <w:tab w:val="left" w:pos="5112"/>
          <w:tab w:val="left" w:pos="5832"/>
          <w:tab w:val="left" w:pos="6552"/>
          <w:tab w:val="left" w:pos="7272"/>
          <w:tab w:val="left" w:pos="7992"/>
          <w:tab w:val="left" w:pos="8712"/>
          <w:tab w:val="left" w:pos="9360"/>
        </w:tabs>
        <w:suppressAutoHyphens/>
        <w:ind w:right="-540"/>
        <w:jc w:val="center"/>
        <w:rPr>
          <w:rFonts w:ascii="Arial" w:hAnsi="Arial" w:cs="Arial"/>
          <w:b/>
          <w:bCs/>
          <w:sz w:val="18"/>
          <w:szCs w:val="18"/>
        </w:rPr>
      </w:pPr>
    </w:p>
    <w:sectPr w:rsidR="00661BF8" w:rsidSect="00EF2D00">
      <w:footerReference w:type="default" r:id="rId16"/>
      <w:endnotePr>
        <w:numFmt w:val="decimal"/>
      </w:endnotePr>
      <w:type w:val="continuous"/>
      <w:pgSz w:w="12240" w:h="15840"/>
      <w:pgMar w:top="288" w:right="720" w:bottom="360" w:left="576" w:header="57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BEBAF" w14:textId="77777777" w:rsidR="00C564B9" w:rsidRDefault="00C564B9" w:rsidP="00C564B9">
      <w:r>
        <w:separator/>
      </w:r>
    </w:p>
  </w:endnote>
  <w:endnote w:type="continuationSeparator" w:id="0">
    <w:p w14:paraId="3C32EABB" w14:textId="77777777" w:rsidR="00C564B9" w:rsidRDefault="00C564B9" w:rsidP="00C5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00EC" w14:textId="624BD87A" w:rsidR="00C564B9" w:rsidRPr="00587DC5" w:rsidRDefault="00C564B9" w:rsidP="00C564B9">
    <w:pPr>
      <w:pStyle w:val="Footer"/>
      <w:rPr>
        <w:sz w:val="22"/>
        <w:szCs w:val="22"/>
      </w:rPr>
    </w:pPr>
    <w:r w:rsidRPr="00587DC5">
      <w:rPr>
        <w:b/>
        <w:bCs/>
        <w:sz w:val="22"/>
        <w:szCs w:val="22"/>
      </w:rPr>
      <w:t xml:space="preserve">ELIS-16 </w:t>
    </w:r>
    <w:r w:rsidRPr="00587DC5">
      <w:rPr>
        <w:sz w:val="22"/>
        <w:szCs w:val="22"/>
      </w:rPr>
      <w:t>| Rev 202</w:t>
    </w:r>
    <w:r w:rsidR="00661BF8" w:rsidRPr="00587DC5">
      <w:rPr>
        <w:sz w:val="22"/>
        <w:szCs w:val="22"/>
      </w:rPr>
      <w:t>3</w:t>
    </w:r>
    <w:r w:rsidR="00587DC5" w:rsidRPr="00587DC5">
      <w:rPr>
        <w:sz w:val="22"/>
        <w:szCs w:val="22"/>
      </w:rPr>
      <w:t xml:space="preserve">- 08 | </w:t>
    </w:r>
    <w:r w:rsidRPr="00587DC5">
      <w:rPr>
        <w:sz w:val="22"/>
        <w:szCs w:val="22"/>
      </w:rPr>
      <w:t xml:space="preserve">Wisconsin Elections Commission, P.O. Box 7984, Madison, WI  53707-7984 | 608-261-2028 </w:t>
    </w:r>
    <w:r w:rsidR="00587DC5" w:rsidRPr="00587DC5">
      <w:rPr>
        <w:sz w:val="22"/>
        <w:szCs w:val="22"/>
      </w:rPr>
      <w:t>|</w:t>
    </w:r>
  </w:p>
  <w:p w14:paraId="3AEC1A34" w14:textId="6D890DFB" w:rsidR="00C564B9" w:rsidRPr="00587DC5" w:rsidRDefault="00C564B9" w:rsidP="00C564B9">
    <w:pPr>
      <w:pStyle w:val="Footer"/>
      <w:rPr>
        <w:sz w:val="22"/>
        <w:szCs w:val="22"/>
      </w:rPr>
    </w:pPr>
    <w:r w:rsidRPr="00587DC5">
      <w:rPr>
        <w:sz w:val="22"/>
        <w:szCs w:val="22"/>
      </w:rPr>
      <w:t xml:space="preserve">web: </w:t>
    </w:r>
    <w:hyperlink r:id="rId1" w:history="1">
      <w:r w:rsidRPr="00587DC5">
        <w:rPr>
          <w:rStyle w:val="Hyperlink"/>
          <w:sz w:val="22"/>
          <w:szCs w:val="22"/>
        </w:rPr>
        <w:t>http://elections.wi.gov</w:t>
      </w:r>
    </w:hyperlink>
    <w:r w:rsidRPr="00587DC5">
      <w:rPr>
        <w:sz w:val="22"/>
        <w:szCs w:val="22"/>
      </w:rPr>
      <w:t xml:space="preserve"> | mail: </w:t>
    </w:r>
    <w:hyperlink r:id="rId2" w:history="1">
      <w:r w:rsidRPr="00587DC5">
        <w:rPr>
          <w:rStyle w:val="Hyperlink"/>
          <w:sz w:val="22"/>
          <w:szCs w:val="22"/>
        </w:rPr>
        <w:t>elections@wi.gov</w:t>
      </w:r>
    </w:hyperlink>
    <w:r w:rsidRPr="00587DC5">
      <w:rPr>
        <w:sz w:val="22"/>
        <w:szCs w:val="22"/>
      </w:rPr>
      <w:t xml:space="preserve"> </w:t>
    </w:r>
  </w:p>
  <w:p w14:paraId="568DCB8C" w14:textId="77777777" w:rsidR="00C564B9" w:rsidRDefault="00C56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EFC89" w14:textId="77777777" w:rsidR="00C564B9" w:rsidRDefault="00C564B9" w:rsidP="00C564B9">
      <w:r>
        <w:separator/>
      </w:r>
    </w:p>
  </w:footnote>
  <w:footnote w:type="continuationSeparator" w:id="0">
    <w:p w14:paraId="4C028C86" w14:textId="77777777" w:rsidR="00C564B9" w:rsidRDefault="00C564B9" w:rsidP="00C56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D2203"/>
    <w:multiLevelType w:val="hybridMultilevel"/>
    <w:tmpl w:val="0D3866FC"/>
    <w:lvl w:ilvl="0" w:tplc="0409000B">
      <w:start w:val="1"/>
      <w:numFmt w:val="bullet"/>
      <w:lvlText w:val=""/>
      <w:lvlJc w:val="left"/>
      <w:pPr>
        <w:ind w:left="11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" w15:restartNumberingAfterBreak="0">
    <w:nsid w:val="1FE53B5E"/>
    <w:multiLevelType w:val="hybridMultilevel"/>
    <w:tmpl w:val="ECC4A6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25789">
    <w:abstractNumId w:val="1"/>
  </w:num>
  <w:num w:numId="2" w16cid:durableId="121708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78"/>
    <w:rsid w:val="00034840"/>
    <w:rsid w:val="00062FE5"/>
    <w:rsid w:val="00073B9F"/>
    <w:rsid w:val="00081293"/>
    <w:rsid w:val="00094B8A"/>
    <w:rsid w:val="000E10C3"/>
    <w:rsid w:val="00183617"/>
    <w:rsid w:val="001D051A"/>
    <w:rsid w:val="001D0A76"/>
    <w:rsid w:val="00210788"/>
    <w:rsid w:val="00241F27"/>
    <w:rsid w:val="00297043"/>
    <w:rsid w:val="002B7AD0"/>
    <w:rsid w:val="00354EFB"/>
    <w:rsid w:val="00386246"/>
    <w:rsid w:val="003D2703"/>
    <w:rsid w:val="003D4FF6"/>
    <w:rsid w:val="00421C91"/>
    <w:rsid w:val="00445E7F"/>
    <w:rsid w:val="00467625"/>
    <w:rsid w:val="0047335F"/>
    <w:rsid w:val="0049460B"/>
    <w:rsid w:val="00546E78"/>
    <w:rsid w:val="00587DC5"/>
    <w:rsid w:val="005B5255"/>
    <w:rsid w:val="00627B9F"/>
    <w:rsid w:val="00661BF8"/>
    <w:rsid w:val="00670D96"/>
    <w:rsid w:val="006934CA"/>
    <w:rsid w:val="006B3DE2"/>
    <w:rsid w:val="006F5A4D"/>
    <w:rsid w:val="007177C0"/>
    <w:rsid w:val="007A1EFF"/>
    <w:rsid w:val="007A676D"/>
    <w:rsid w:val="007D6AFF"/>
    <w:rsid w:val="007E27DE"/>
    <w:rsid w:val="007E61A7"/>
    <w:rsid w:val="0083084D"/>
    <w:rsid w:val="00864A6A"/>
    <w:rsid w:val="00873643"/>
    <w:rsid w:val="008E6A13"/>
    <w:rsid w:val="00903FAD"/>
    <w:rsid w:val="00983781"/>
    <w:rsid w:val="00A55520"/>
    <w:rsid w:val="00AE2E84"/>
    <w:rsid w:val="00B53446"/>
    <w:rsid w:val="00B6285C"/>
    <w:rsid w:val="00BA16E5"/>
    <w:rsid w:val="00BA21D2"/>
    <w:rsid w:val="00BF116C"/>
    <w:rsid w:val="00C16518"/>
    <w:rsid w:val="00C237F2"/>
    <w:rsid w:val="00C50AB3"/>
    <w:rsid w:val="00C564B9"/>
    <w:rsid w:val="00C66FF5"/>
    <w:rsid w:val="00C71E0D"/>
    <w:rsid w:val="00CD5E20"/>
    <w:rsid w:val="00CF362B"/>
    <w:rsid w:val="00D0225B"/>
    <w:rsid w:val="00D14CC0"/>
    <w:rsid w:val="00D36899"/>
    <w:rsid w:val="00DD3979"/>
    <w:rsid w:val="00DD4E12"/>
    <w:rsid w:val="00E07A8E"/>
    <w:rsid w:val="00EA6BA3"/>
    <w:rsid w:val="00EF2D00"/>
    <w:rsid w:val="00F05EBB"/>
    <w:rsid w:val="00F13EFE"/>
    <w:rsid w:val="00F15D2A"/>
    <w:rsid w:val="00FD2B4C"/>
    <w:rsid w:val="00F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99049C"/>
  <w15:docId w15:val="{33DF0C90-A01B-4415-989B-CA141471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character" w:styleId="Hyperlink">
    <w:name w:val="Hyperlink"/>
    <w:rsid w:val="00BF116C"/>
    <w:rPr>
      <w:color w:val="0000FF"/>
      <w:u w:val="single"/>
    </w:rPr>
  </w:style>
  <w:style w:type="table" w:styleId="TableGrid">
    <w:name w:val="Table Grid"/>
    <w:basedOn w:val="TableNormal"/>
    <w:rsid w:val="00DD3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D0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051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14CC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nhideWhenUsed/>
    <w:rsid w:val="00C564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564B9"/>
  </w:style>
  <w:style w:type="paragraph" w:styleId="Footer">
    <w:name w:val="footer"/>
    <w:basedOn w:val="Normal"/>
    <w:link w:val="FooterChar"/>
    <w:unhideWhenUsed/>
    <w:rsid w:val="00C564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564B9"/>
  </w:style>
  <w:style w:type="character" w:styleId="FollowedHyperlink">
    <w:name w:val="FollowedHyperlink"/>
    <w:basedOn w:val="DefaultParagraphFont"/>
    <w:semiHidden/>
    <w:unhideWhenUsed/>
    <w:rsid w:val="00587D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thics.wi.gov/Resources/CF-1_Local_Candidate_Registration_Statement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ethics.wi.gov/Pages/CampaignFinance/Forms.asp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thics.wi.gov/Pages/CampaignFinance/Forms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lections.wi.gov/forms/EL-168" TargetMode="External"/><Relationship Id="rId10" Type="http://schemas.openxmlformats.org/officeDocument/2006/relationships/hyperlink" Target="https://ethics.wi.gov/Pages/CampaignFinance/Form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hics.wi.gov/Resources/CF-1_Local_Candidate_Registration_Statement.pdf" TargetMode="External"/><Relationship Id="rId14" Type="http://schemas.openxmlformats.org/officeDocument/2006/relationships/hyperlink" Target="http://elections.wi.gov/forms/EL-162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lections@wi.gov" TargetMode="External"/><Relationship Id="rId1" Type="http://schemas.openxmlformats.org/officeDocument/2006/relationships/hyperlink" Target="http://elections.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3455</CharactersWithSpaces>
  <SharedDoc>false</SharedDoc>
  <HLinks>
    <vt:vector size="6" baseType="variant">
      <vt:variant>
        <vt:i4>3604542</vt:i4>
      </vt:variant>
      <vt:variant>
        <vt:i4>6</vt:i4>
      </vt:variant>
      <vt:variant>
        <vt:i4>0</vt:i4>
      </vt:variant>
      <vt:variant>
        <vt:i4>5</vt:i4>
      </vt:variant>
      <vt:variant>
        <vt:lpwstr>http://gab.wi.gov/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Info-Tech Services</dc:creator>
  <cp:lastModifiedBy>Hoag, Erin C - ELECTIONS</cp:lastModifiedBy>
  <cp:revision>2</cp:revision>
  <cp:lastPrinted>2023-08-09T19:54:00Z</cp:lastPrinted>
  <dcterms:created xsi:type="dcterms:W3CDTF">2024-04-16T18:26:00Z</dcterms:created>
  <dcterms:modified xsi:type="dcterms:W3CDTF">2024-04-16T18:26:00Z</dcterms:modified>
</cp:coreProperties>
</file>